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354D" w:rsidRPr="0004354D" w:rsidRDefault="0004354D" w:rsidP="0004354D">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N"/>
        </w:rPr>
      </w:pPr>
      <w:r w:rsidRPr="0004354D">
        <w:rPr>
          <w:rFonts w:ascii="Times New Roman" w:eastAsia="Times New Roman" w:hAnsi="Times New Roman" w:cs="Times New Roman"/>
          <w:b/>
          <w:bCs/>
          <w:kern w:val="36"/>
          <w:sz w:val="48"/>
          <w:szCs w:val="48"/>
          <w:lang w:eastAsia="en-IN"/>
        </w:rPr>
        <w:t xml:space="preserve">RFP for Hiring a Survey Firm to Conduct the Technical Needs Assessment Survey for EAII’s India Safe Water Program in </w:t>
      </w:r>
      <w:proofErr w:type="spellStart"/>
      <w:r w:rsidRPr="0004354D">
        <w:rPr>
          <w:rFonts w:ascii="Times New Roman" w:eastAsia="Times New Roman" w:hAnsi="Times New Roman" w:cs="Times New Roman"/>
          <w:b/>
          <w:bCs/>
          <w:kern w:val="36"/>
          <w:sz w:val="48"/>
          <w:szCs w:val="48"/>
          <w:lang w:eastAsia="en-IN"/>
        </w:rPr>
        <w:t>Odisha</w:t>
      </w:r>
      <w:proofErr w:type="spellEnd"/>
    </w:p>
    <w:p w:rsidR="0004354D" w:rsidRPr="0004354D" w:rsidRDefault="0004354D" w:rsidP="0004354D">
      <w:pPr>
        <w:spacing w:before="100" w:beforeAutospacing="1" w:after="100" w:afterAutospacing="1" w:line="240" w:lineRule="auto"/>
        <w:outlineLvl w:val="4"/>
        <w:rPr>
          <w:rFonts w:ascii="Times New Roman" w:eastAsia="Times New Roman" w:hAnsi="Times New Roman" w:cs="Times New Roman"/>
          <w:b/>
          <w:bCs/>
          <w:sz w:val="20"/>
          <w:szCs w:val="20"/>
          <w:lang w:eastAsia="en-IN"/>
        </w:rPr>
      </w:pPr>
      <w:r w:rsidRPr="0004354D">
        <w:rPr>
          <w:rFonts w:ascii="Times New Roman" w:eastAsia="Times New Roman" w:hAnsi="Times New Roman" w:cs="Times New Roman"/>
          <w:b/>
          <w:bCs/>
          <w:sz w:val="20"/>
          <w:szCs w:val="20"/>
          <w:lang w:eastAsia="en-IN"/>
        </w:rPr>
        <w:t>EAII Advisors Pvt Ltd</w:t>
      </w:r>
    </w:p>
    <w:p w:rsidR="0004354D" w:rsidRPr="0004354D" w:rsidRDefault="0004354D" w:rsidP="0004354D">
      <w:pPr>
        <w:spacing w:after="0" w:line="240" w:lineRule="auto"/>
        <w:jc w:val="center"/>
        <w:rPr>
          <w:rFonts w:ascii="Times New Roman" w:eastAsia="Times New Roman" w:hAnsi="Times New Roman" w:cs="Times New Roman"/>
          <w:sz w:val="24"/>
          <w:szCs w:val="24"/>
          <w:lang w:eastAsia="en-IN"/>
        </w:rPr>
      </w:pPr>
      <w:r w:rsidRPr="0004354D">
        <w:rPr>
          <w:rFonts w:ascii="Times New Roman" w:eastAsia="Times New Roman" w:hAnsi="Times New Roman" w:cs="Times New Roman"/>
          <w:b/>
          <w:bCs/>
          <w:sz w:val="20"/>
          <w:szCs w:val="20"/>
          <w:lang w:eastAsia="en-IN"/>
        </w:rPr>
        <w:t xml:space="preserve">Hiring a Survey Firm to Conduct the Technical Needs Assessment Survey for EAII’s India Safe Water Program in </w:t>
      </w:r>
      <w:proofErr w:type="spellStart"/>
      <w:r w:rsidRPr="0004354D">
        <w:rPr>
          <w:rFonts w:ascii="Times New Roman" w:eastAsia="Times New Roman" w:hAnsi="Times New Roman" w:cs="Times New Roman"/>
          <w:b/>
          <w:bCs/>
          <w:sz w:val="20"/>
          <w:szCs w:val="20"/>
          <w:lang w:eastAsia="en-IN"/>
        </w:rPr>
        <w:t>Odisha</w:t>
      </w:r>
      <w:proofErr w:type="spellEnd"/>
      <w:r w:rsidRPr="0004354D">
        <w:rPr>
          <w:rFonts w:ascii="Times New Roman" w:eastAsia="Times New Roman" w:hAnsi="Times New Roman" w:cs="Times New Roman"/>
          <w:b/>
          <w:bCs/>
          <w:sz w:val="20"/>
          <w:szCs w:val="20"/>
          <w:lang w:eastAsia="en-IN"/>
        </w:rPr>
        <w:t xml:space="preserve"> </w:t>
      </w:r>
    </w:p>
    <w:p w:rsidR="0004354D" w:rsidRPr="0004354D" w:rsidRDefault="0004354D" w:rsidP="0004354D">
      <w:pPr>
        <w:spacing w:after="0" w:line="240" w:lineRule="auto"/>
        <w:jc w:val="center"/>
        <w:rPr>
          <w:rFonts w:ascii="Times New Roman" w:eastAsia="Times New Roman" w:hAnsi="Times New Roman" w:cs="Times New Roman"/>
          <w:sz w:val="24"/>
          <w:szCs w:val="24"/>
          <w:lang w:eastAsia="en-IN"/>
        </w:rPr>
      </w:pPr>
      <w:r w:rsidRPr="0004354D">
        <w:rPr>
          <w:rFonts w:ascii="Times New Roman" w:eastAsia="Times New Roman" w:hAnsi="Times New Roman" w:cs="Times New Roman"/>
          <w:b/>
          <w:bCs/>
          <w:sz w:val="20"/>
          <w:szCs w:val="20"/>
          <w:lang w:eastAsia="en-IN"/>
        </w:rPr>
        <w:t> </w:t>
      </w:r>
    </w:p>
    <w:p w:rsidR="0004354D" w:rsidRPr="0004354D" w:rsidRDefault="0004354D" w:rsidP="0004354D">
      <w:pPr>
        <w:spacing w:after="0" w:line="240" w:lineRule="auto"/>
        <w:jc w:val="center"/>
        <w:rPr>
          <w:rFonts w:ascii="Times New Roman" w:eastAsia="Times New Roman" w:hAnsi="Times New Roman" w:cs="Times New Roman"/>
          <w:sz w:val="24"/>
          <w:szCs w:val="24"/>
          <w:lang w:eastAsia="en-IN"/>
        </w:rPr>
      </w:pPr>
      <w:proofErr w:type="gramStart"/>
      <w:r w:rsidRPr="0004354D">
        <w:rPr>
          <w:rFonts w:ascii="Times New Roman" w:eastAsia="Times New Roman" w:hAnsi="Times New Roman" w:cs="Times New Roman"/>
          <w:b/>
          <w:bCs/>
          <w:sz w:val="20"/>
          <w:szCs w:val="20"/>
          <w:lang w:eastAsia="en-IN"/>
        </w:rPr>
        <w:t>RFP Ref. No.</w:t>
      </w:r>
      <w:proofErr w:type="gramEnd"/>
      <w:r w:rsidRPr="0004354D">
        <w:rPr>
          <w:rFonts w:ascii="Times New Roman" w:eastAsia="Times New Roman" w:hAnsi="Times New Roman" w:cs="Times New Roman"/>
          <w:b/>
          <w:bCs/>
          <w:sz w:val="20"/>
          <w:szCs w:val="20"/>
          <w:lang w:eastAsia="en-IN"/>
        </w:rPr>
        <w:t xml:space="preserve"> EAII/ISW/2026/IM-002 </w:t>
      </w:r>
    </w:p>
    <w:p w:rsidR="0004354D" w:rsidRPr="0004354D" w:rsidRDefault="0004354D" w:rsidP="0004354D">
      <w:pPr>
        <w:spacing w:after="0" w:line="240" w:lineRule="auto"/>
        <w:jc w:val="center"/>
        <w:rPr>
          <w:rFonts w:ascii="Times New Roman" w:eastAsia="Times New Roman" w:hAnsi="Times New Roman" w:cs="Times New Roman"/>
          <w:sz w:val="24"/>
          <w:szCs w:val="24"/>
          <w:lang w:eastAsia="en-IN"/>
        </w:rPr>
      </w:pPr>
      <w:r w:rsidRPr="0004354D">
        <w:rPr>
          <w:rFonts w:ascii="Times New Roman" w:eastAsia="Times New Roman" w:hAnsi="Times New Roman" w:cs="Times New Roman"/>
          <w:b/>
          <w:bCs/>
          <w:sz w:val="20"/>
          <w:szCs w:val="20"/>
          <w:lang w:eastAsia="en-IN"/>
        </w:rPr>
        <w:t> </w:t>
      </w:r>
    </w:p>
    <w:p w:rsidR="0004354D" w:rsidRPr="0004354D" w:rsidRDefault="0004354D" w:rsidP="0004354D">
      <w:pPr>
        <w:spacing w:after="0" w:line="240" w:lineRule="auto"/>
        <w:jc w:val="center"/>
        <w:rPr>
          <w:rFonts w:ascii="Times New Roman" w:eastAsia="Times New Roman" w:hAnsi="Times New Roman" w:cs="Times New Roman"/>
          <w:sz w:val="24"/>
          <w:szCs w:val="24"/>
          <w:lang w:eastAsia="en-IN"/>
        </w:rPr>
      </w:pPr>
      <w:r w:rsidRPr="0004354D">
        <w:rPr>
          <w:rFonts w:ascii="Times New Roman" w:eastAsia="Times New Roman" w:hAnsi="Times New Roman" w:cs="Times New Roman"/>
          <w:b/>
          <w:bCs/>
          <w:sz w:val="20"/>
          <w:szCs w:val="20"/>
          <w:lang w:eastAsia="en-IN"/>
        </w:rPr>
        <w:t xml:space="preserve">EAII ADVISORS PRIVATE LIMITED </w:t>
      </w:r>
    </w:p>
    <w:p w:rsidR="0004354D" w:rsidRPr="0004354D" w:rsidRDefault="0004354D" w:rsidP="0004354D">
      <w:pPr>
        <w:spacing w:after="0" w:line="240" w:lineRule="auto"/>
        <w:jc w:val="center"/>
        <w:rPr>
          <w:rFonts w:ascii="Times New Roman" w:eastAsia="Times New Roman" w:hAnsi="Times New Roman" w:cs="Times New Roman"/>
          <w:sz w:val="24"/>
          <w:szCs w:val="24"/>
          <w:lang w:eastAsia="en-IN"/>
        </w:rPr>
      </w:pPr>
      <w:r w:rsidRPr="0004354D">
        <w:rPr>
          <w:rFonts w:ascii="Times New Roman" w:eastAsia="Times New Roman" w:hAnsi="Times New Roman" w:cs="Times New Roman"/>
          <w:b/>
          <w:bCs/>
          <w:sz w:val="24"/>
          <w:szCs w:val="24"/>
          <w:lang w:eastAsia="en-IN"/>
        </w:rPr>
        <w:t> </w:t>
      </w:r>
    </w:p>
    <w:p w:rsidR="0004354D" w:rsidRPr="0004354D" w:rsidRDefault="0004354D" w:rsidP="0004354D">
      <w:pPr>
        <w:spacing w:after="0" w:line="240" w:lineRule="auto"/>
        <w:jc w:val="center"/>
        <w:rPr>
          <w:rFonts w:ascii="Times New Roman" w:eastAsia="Times New Roman" w:hAnsi="Times New Roman" w:cs="Times New Roman"/>
          <w:sz w:val="24"/>
          <w:szCs w:val="24"/>
          <w:lang w:eastAsia="en-IN"/>
        </w:rPr>
      </w:pPr>
      <w:r w:rsidRPr="0004354D">
        <w:rPr>
          <w:rFonts w:ascii="Times New Roman" w:eastAsia="Times New Roman" w:hAnsi="Times New Roman" w:cs="Times New Roman"/>
          <w:b/>
          <w:bCs/>
          <w:sz w:val="20"/>
          <w:szCs w:val="20"/>
          <w:lang w:eastAsia="en-IN"/>
        </w:rPr>
        <w:t>March 2026</w:t>
      </w:r>
    </w:p>
    <w:p w:rsidR="0004354D" w:rsidRPr="0004354D" w:rsidRDefault="0004354D" w:rsidP="0004354D">
      <w:pPr>
        <w:spacing w:after="0" w:line="240" w:lineRule="auto"/>
        <w:jc w:val="both"/>
        <w:rPr>
          <w:rFonts w:ascii="Times New Roman" w:eastAsia="Times New Roman" w:hAnsi="Times New Roman" w:cs="Times New Roman"/>
          <w:sz w:val="24"/>
          <w:szCs w:val="24"/>
          <w:lang w:eastAsia="en-IN"/>
        </w:rPr>
      </w:pPr>
      <w:r w:rsidRPr="0004354D">
        <w:rPr>
          <w:rFonts w:ascii="Times New Roman" w:eastAsia="Times New Roman" w:hAnsi="Times New Roman" w:cs="Times New Roman"/>
          <w:sz w:val="24"/>
          <w:szCs w:val="24"/>
          <w:lang w:eastAsia="en-IN"/>
        </w:rPr>
        <w:t> </w:t>
      </w:r>
    </w:p>
    <w:p w:rsidR="0004354D" w:rsidRPr="0004354D" w:rsidRDefault="0004354D" w:rsidP="0004354D">
      <w:pPr>
        <w:spacing w:after="0" w:line="240" w:lineRule="auto"/>
        <w:jc w:val="both"/>
        <w:rPr>
          <w:rFonts w:ascii="Times New Roman" w:eastAsia="Times New Roman" w:hAnsi="Times New Roman" w:cs="Times New Roman"/>
          <w:sz w:val="24"/>
          <w:szCs w:val="24"/>
          <w:lang w:eastAsia="en-IN"/>
        </w:rPr>
      </w:pPr>
      <w:bookmarkStart w:id="0" w:name="_Toc258057"/>
      <w:r w:rsidRPr="0004354D">
        <w:rPr>
          <w:rFonts w:ascii="Times New Roman" w:eastAsia="Times New Roman" w:hAnsi="Times New Roman" w:cs="Times New Roman"/>
          <w:b/>
          <w:bCs/>
          <w:sz w:val="20"/>
          <w:szCs w:val="20"/>
          <w:lang w:eastAsia="en-IN"/>
        </w:rPr>
        <w:t xml:space="preserve">INTRODUCTION TO EVIDENCE ACTION &amp; EAII ADVISORS </w:t>
      </w:r>
      <w:bookmarkEnd w:id="0"/>
    </w:p>
    <w:p w:rsidR="0004354D" w:rsidRPr="0004354D" w:rsidRDefault="0004354D" w:rsidP="0004354D">
      <w:pPr>
        <w:spacing w:after="0" w:line="240" w:lineRule="auto"/>
        <w:jc w:val="both"/>
        <w:rPr>
          <w:rFonts w:ascii="Times New Roman" w:eastAsia="Times New Roman" w:hAnsi="Times New Roman" w:cs="Times New Roman"/>
          <w:sz w:val="24"/>
          <w:szCs w:val="24"/>
          <w:lang w:eastAsia="en-IN"/>
        </w:rPr>
      </w:pPr>
      <w:r w:rsidRPr="0004354D">
        <w:rPr>
          <w:rFonts w:ascii="Times New Roman" w:eastAsia="Times New Roman" w:hAnsi="Times New Roman" w:cs="Times New Roman"/>
          <w:sz w:val="20"/>
          <w:szCs w:val="20"/>
          <w:lang w:eastAsia="en-IN"/>
        </w:rPr>
        <w:t xml:space="preserve">Evidence Action aims to be a world leader in scaling evidence-based and cost-effective programs to reduce the burden of poverty for hundreds of millions of people in the poorest places. To date, Evidence Action has a presence across 7 countries, including India. Evidence Action's programs have been recognized by </w:t>
      </w:r>
      <w:proofErr w:type="spellStart"/>
      <w:r w:rsidRPr="0004354D">
        <w:rPr>
          <w:rFonts w:ascii="Times New Roman" w:eastAsia="Times New Roman" w:hAnsi="Times New Roman" w:cs="Times New Roman"/>
          <w:sz w:val="20"/>
          <w:szCs w:val="20"/>
          <w:lang w:eastAsia="en-IN"/>
        </w:rPr>
        <w:t>GiveWell</w:t>
      </w:r>
      <w:proofErr w:type="spellEnd"/>
      <w:r w:rsidRPr="0004354D">
        <w:rPr>
          <w:rFonts w:ascii="Times New Roman" w:eastAsia="Times New Roman" w:hAnsi="Times New Roman" w:cs="Times New Roman"/>
          <w:sz w:val="20"/>
          <w:szCs w:val="20"/>
          <w:lang w:eastAsia="en-IN"/>
        </w:rPr>
        <w:t xml:space="preserve">, the </w:t>
      </w:r>
      <w:proofErr w:type="spellStart"/>
      <w:r w:rsidRPr="0004354D">
        <w:rPr>
          <w:rFonts w:ascii="Times New Roman" w:eastAsia="Times New Roman" w:hAnsi="Times New Roman" w:cs="Times New Roman"/>
          <w:sz w:val="20"/>
          <w:szCs w:val="20"/>
          <w:lang w:eastAsia="en-IN"/>
        </w:rPr>
        <w:t>Skoll</w:t>
      </w:r>
      <w:proofErr w:type="spellEnd"/>
      <w:r w:rsidRPr="0004354D">
        <w:rPr>
          <w:rFonts w:ascii="Times New Roman" w:eastAsia="Times New Roman" w:hAnsi="Times New Roman" w:cs="Times New Roman"/>
          <w:sz w:val="20"/>
          <w:szCs w:val="20"/>
          <w:lang w:eastAsia="en-IN"/>
        </w:rPr>
        <w:t xml:space="preserve"> Foundation, the Life You Can Save, Giving What We Can, and covered in the Economist, NPR, and the New York Times. </w:t>
      </w:r>
    </w:p>
    <w:p w:rsidR="0004354D" w:rsidRPr="0004354D" w:rsidRDefault="0004354D" w:rsidP="0004354D">
      <w:pPr>
        <w:spacing w:after="0" w:line="240" w:lineRule="auto"/>
        <w:jc w:val="both"/>
        <w:rPr>
          <w:rFonts w:ascii="Times New Roman" w:eastAsia="Times New Roman" w:hAnsi="Times New Roman" w:cs="Times New Roman"/>
          <w:sz w:val="24"/>
          <w:szCs w:val="24"/>
          <w:lang w:eastAsia="en-IN"/>
        </w:rPr>
      </w:pPr>
      <w:r w:rsidRPr="0004354D">
        <w:rPr>
          <w:rFonts w:ascii="Times New Roman" w:eastAsia="Times New Roman" w:hAnsi="Times New Roman" w:cs="Times New Roman"/>
          <w:sz w:val="24"/>
          <w:szCs w:val="24"/>
          <w:lang w:eastAsia="en-IN"/>
        </w:rPr>
        <w:t> </w:t>
      </w:r>
    </w:p>
    <w:p w:rsidR="0004354D" w:rsidRPr="0004354D" w:rsidRDefault="0004354D" w:rsidP="0004354D">
      <w:pPr>
        <w:spacing w:after="0" w:line="240" w:lineRule="auto"/>
        <w:jc w:val="both"/>
        <w:rPr>
          <w:rFonts w:ascii="Times New Roman" w:eastAsia="Times New Roman" w:hAnsi="Times New Roman" w:cs="Times New Roman"/>
          <w:sz w:val="24"/>
          <w:szCs w:val="24"/>
          <w:lang w:eastAsia="en-IN"/>
        </w:rPr>
      </w:pPr>
      <w:r w:rsidRPr="0004354D">
        <w:rPr>
          <w:rFonts w:ascii="Times New Roman" w:eastAsia="Times New Roman" w:hAnsi="Times New Roman" w:cs="Times New Roman"/>
          <w:sz w:val="20"/>
          <w:szCs w:val="20"/>
          <w:lang w:eastAsia="en-IN"/>
        </w:rPr>
        <w:t xml:space="preserve">In India, EAII Advisors Private Limited (EAII) – as Evidence Action's technical implementing partner – currently provides technical assistance to select state government's Ministries of Health, Education, and Women and Child Development to implement the school and </w:t>
      </w:r>
      <w:proofErr w:type="spellStart"/>
      <w:r w:rsidRPr="0004354D">
        <w:rPr>
          <w:rFonts w:ascii="Times New Roman" w:eastAsia="Times New Roman" w:hAnsi="Times New Roman" w:cs="Times New Roman"/>
          <w:i/>
          <w:iCs/>
          <w:sz w:val="20"/>
          <w:szCs w:val="20"/>
          <w:lang w:eastAsia="en-IN"/>
        </w:rPr>
        <w:t>Anganwadi</w:t>
      </w:r>
      <w:proofErr w:type="spellEnd"/>
      <w:r w:rsidRPr="0004354D">
        <w:rPr>
          <w:rFonts w:ascii="Times New Roman" w:eastAsia="Times New Roman" w:hAnsi="Times New Roman" w:cs="Times New Roman"/>
          <w:sz w:val="20"/>
          <w:szCs w:val="20"/>
          <w:lang w:eastAsia="en-IN"/>
        </w:rPr>
        <w:t xml:space="preserve">-based National Deworming Day program and Iron and Folic Acid (IFA) supplementation program to improve children's health, education, and long-term development. Moving forward, EAII aims to expand to provide technical support to more state governments and on other public health &amp; nutrition issues. </w:t>
      </w:r>
    </w:p>
    <w:p w:rsidR="0004354D" w:rsidRPr="0004354D" w:rsidRDefault="0004354D" w:rsidP="0004354D">
      <w:pPr>
        <w:spacing w:after="0" w:line="240" w:lineRule="auto"/>
        <w:jc w:val="both"/>
        <w:rPr>
          <w:rFonts w:ascii="Times New Roman" w:eastAsia="Times New Roman" w:hAnsi="Times New Roman" w:cs="Times New Roman"/>
          <w:sz w:val="24"/>
          <w:szCs w:val="24"/>
          <w:lang w:eastAsia="en-IN"/>
        </w:rPr>
      </w:pPr>
      <w:r w:rsidRPr="0004354D">
        <w:rPr>
          <w:rFonts w:ascii="Times New Roman" w:eastAsia="Times New Roman" w:hAnsi="Times New Roman" w:cs="Times New Roman"/>
          <w:sz w:val="24"/>
          <w:szCs w:val="24"/>
          <w:lang w:eastAsia="en-IN"/>
        </w:rPr>
        <w:t> </w:t>
      </w:r>
    </w:p>
    <w:p w:rsidR="0004354D" w:rsidRPr="0004354D" w:rsidRDefault="0004354D" w:rsidP="0004354D">
      <w:pPr>
        <w:spacing w:after="0" w:line="240" w:lineRule="auto"/>
        <w:jc w:val="both"/>
        <w:rPr>
          <w:rFonts w:ascii="Times New Roman" w:eastAsia="Times New Roman" w:hAnsi="Times New Roman" w:cs="Times New Roman"/>
          <w:sz w:val="24"/>
          <w:szCs w:val="24"/>
          <w:lang w:eastAsia="en-IN"/>
        </w:rPr>
      </w:pPr>
      <w:bookmarkStart w:id="1" w:name="_Toc258058"/>
      <w:r w:rsidRPr="0004354D">
        <w:rPr>
          <w:rFonts w:ascii="Times New Roman" w:eastAsia="Times New Roman" w:hAnsi="Times New Roman" w:cs="Times New Roman"/>
          <w:b/>
          <w:bCs/>
          <w:sz w:val="20"/>
          <w:szCs w:val="20"/>
          <w:lang w:eastAsia="en-IN"/>
        </w:rPr>
        <w:t xml:space="preserve">BACKGROUND </w:t>
      </w:r>
      <w:bookmarkEnd w:id="1"/>
    </w:p>
    <w:p w:rsidR="0004354D" w:rsidRPr="0004354D" w:rsidRDefault="0004354D" w:rsidP="0004354D">
      <w:pPr>
        <w:spacing w:after="0" w:line="240" w:lineRule="auto"/>
        <w:jc w:val="both"/>
        <w:rPr>
          <w:rFonts w:ascii="Times New Roman" w:eastAsia="Times New Roman" w:hAnsi="Times New Roman" w:cs="Times New Roman"/>
          <w:sz w:val="24"/>
          <w:szCs w:val="24"/>
          <w:lang w:eastAsia="en-IN"/>
        </w:rPr>
      </w:pPr>
      <w:r w:rsidRPr="0004354D">
        <w:rPr>
          <w:rFonts w:ascii="Times New Roman" w:eastAsia="Times New Roman" w:hAnsi="Times New Roman" w:cs="Times New Roman"/>
          <w:sz w:val="20"/>
          <w:szCs w:val="20"/>
          <w:lang w:eastAsia="en-IN"/>
        </w:rPr>
        <w:t xml:space="preserve">In 2019, the Government of India launched </w:t>
      </w:r>
      <w:proofErr w:type="spellStart"/>
      <w:r w:rsidRPr="0004354D">
        <w:rPr>
          <w:rFonts w:ascii="Times New Roman" w:eastAsia="Times New Roman" w:hAnsi="Times New Roman" w:cs="Times New Roman"/>
          <w:sz w:val="20"/>
          <w:szCs w:val="20"/>
          <w:lang w:eastAsia="en-IN"/>
        </w:rPr>
        <w:t>Jal</w:t>
      </w:r>
      <w:proofErr w:type="spellEnd"/>
      <w:r w:rsidRPr="0004354D">
        <w:rPr>
          <w:rFonts w:ascii="Times New Roman" w:eastAsia="Times New Roman" w:hAnsi="Times New Roman" w:cs="Times New Roman"/>
          <w:sz w:val="20"/>
          <w:szCs w:val="20"/>
          <w:lang w:eastAsia="en-IN"/>
        </w:rPr>
        <w:t xml:space="preserve"> </w:t>
      </w:r>
      <w:proofErr w:type="spellStart"/>
      <w:r w:rsidRPr="0004354D">
        <w:rPr>
          <w:rFonts w:ascii="Times New Roman" w:eastAsia="Times New Roman" w:hAnsi="Times New Roman" w:cs="Times New Roman"/>
          <w:sz w:val="20"/>
          <w:szCs w:val="20"/>
          <w:lang w:eastAsia="en-IN"/>
        </w:rPr>
        <w:t>Jeevan</w:t>
      </w:r>
      <w:proofErr w:type="spellEnd"/>
      <w:r w:rsidRPr="0004354D">
        <w:rPr>
          <w:rFonts w:ascii="Times New Roman" w:eastAsia="Times New Roman" w:hAnsi="Times New Roman" w:cs="Times New Roman"/>
          <w:sz w:val="20"/>
          <w:szCs w:val="20"/>
          <w:lang w:eastAsia="en-IN"/>
        </w:rPr>
        <w:t xml:space="preserve"> Mission (JJM) to provide safe tap water to every rural household in the country. JJM has made tremendous progress – in January 2026, around 15.8 </w:t>
      </w:r>
      <w:proofErr w:type="spellStart"/>
      <w:r w:rsidRPr="0004354D">
        <w:rPr>
          <w:rFonts w:ascii="Times New Roman" w:eastAsia="Times New Roman" w:hAnsi="Times New Roman" w:cs="Times New Roman"/>
          <w:sz w:val="20"/>
          <w:szCs w:val="20"/>
          <w:lang w:eastAsia="en-IN"/>
        </w:rPr>
        <w:t>crore</w:t>
      </w:r>
      <w:proofErr w:type="spellEnd"/>
      <w:r w:rsidRPr="0004354D">
        <w:rPr>
          <w:rFonts w:ascii="Times New Roman" w:eastAsia="Times New Roman" w:hAnsi="Times New Roman" w:cs="Times New Roman"/>
          <w:sz w:val="20"/>
          <w:szCs w:val="20"/>
          <w:lang w:eastAsia="en-IN"/>
        </w:rPr>
        <w:t xml:space="preserve"> households in the country had tap water connections, accomplishing a household-level coverage of approximately 82%. </w:t>
      </w:r>
    </w:p>
    <w:p w:rsidR="0004354D" w:rsidRPr="0004354D" w:rsidRDefault="0004354D" w:rsidP="0004354D">
      <w:pPr>
        <w:spacing w:after="0" w:line="240" w:lineRule="auto"/>
        <w:jc w:val="both"/>
        <w:rPr>
          <w:rFonts w:ascii="Times New Roman" w:eastAsia="Times New Roman" w:hAnsi="Times New Roman" w:cs="Times New Roman"/>
          <w:sz w:val="24"/>
          <w:szCs w:val="24"/>
          <w:lang w:eastAsia="en-IN"/>
        </w:rPr>
      </w:pPr>
      <w:r w:rsidRPr="0004354D">
        <w:rPr>
          <w:rFonts w:ascii="Times New Roman" w:eastAsia="Times New Roman" w:hAnsi="Times New Roman" w:cs="Times New Roman"/>
          <w:sz w:val="24"/>
          <w:szCs w:val="24"/>
          <w:lang w:eastAsia="en-IN"/>
        </w:rPr>
        <w:t> </w:t>
      </w:r>
    </w:p>
    <w:p w:rsidR="0004354D" w:rsidRPr="0004354D" w:rsidRDefault="0004354D" w:rsidP="0004354D">
      <w:pPr>
        <w:spacing w:after="0" w:line="240" w:lineRule="auto"/>
        <w:jc w:val="both"/>
        <w:rPr>
          <w:rFonts w:ascii="Times New Roman" w:eastAsia="Times New Roman" w:hAnsi="Times New Roman" w:cs="Times New Roman"/>
          <w:sz w:val="24"/>
          <w:szCs w:val="24"/>
          <w:lang w:eastAsia="en-IN"/>
        </w:rPr>
      </w:pPr>
      <w:r w:rsidRPr="0004354D">
        <w:rPr>
          <w:rFonts w:ascii="Times New Roman" w:eastAsia="Times New Roman" w:hAnsi="Times New Roman" w:cs="Times New Roman"/>
          <w:sz w:val="20"/>
          <w:szCs w:val="20"/>
          <w:lang w:eastAsia="en-IN"/>
        </w:rPr>
        <w:t xml:space="preserve">EAII is supporting this Mission through its India Safe Water (ISW) program, water treatment facilities to existing water access infrastructure to enable governments to deliver substantial health benefits to communities at a low additional cost. Our water treatment initiatives in Andhra Pradesh, Madhya Pradesh, and Rajasthan apply insights from our safe water initiatives in Africa to expand chlorination access in India’s rural communities. Our goal is to identify the most effective methods for deploying in-line chlorination (ILC) across various water systems, ultimately supporting state governments in scaling safe water access to millions in the coming years. EAII is now expanding its ISW program to </w:t>
      </w:r>
      <w:proofErr w:type="spellStart"/>
      <w:r w:rsidRPr="0004354D">
        <w:rPr>
          <w:rFonts w:ascii="Times New Roman" w:eastAsia="Times New Roman" w:hAnsi="Times New Roman" w:cs="Times New Roman"/>
          <w:sz w:val="20"/>
          <w:szCs w:val="20"/>
          <w:lang w:eastAsia="en-IN"/>
        </w:rPr>
        <w:t>Odisha</w:t>
      </w:r>
      <w:proofErr w:type="spellEnd"/>
      <w:r w:rsidRPr="0004354D">
        <w:rPr>
          <w:rFonts w:ascii="Times New Roman" w:eastAsia="Times New Roman" w:hAnsi="Times New Roman" w:cs="Times New Roman"/>
          <w:sz w:val="20"/>
          <w:szCs w:val="20"/>
          <w:lang w:eastAsia="en-IN"/>
        </w:rPr>
        <w:t xml:space="preserve">, where it will provide technical assistance to the state government's Rural Water Supply and Sanitation (RWSS) department to support JJM's goal of ensuring safe drinking water through in-line chlorination. </w:t>
      </w:r>
    </w:p>
    <w:p w:rsidR="0004354D" w:rsidRPr="0004354D" w:rsidRDefault="0004354D" w:rsidP="0004354D">
      <w:pPr>
        <w:spacing w:after="0" w:line="240" w:lineRule="auto"/>
        <w:jc w:val="both"/>
        <w:rPr>
          <w:rFonts w:ascii="Times New Roman" w:eastAsia="Times New Roman" w:hAnsi="Times New Roman" w:cs="Times New Roman"/>
          <w:sz w:val="24"/>
          <w:szCs w:val="24"/>
          <w:lang w:eastAsia="en-IN"/>
        </w:rPr>
      </w:pPr>
      <w:r w:rsidRPr="0004354D">
        <w:rPr>
          <w:rFonts w:ascii="Times New Roman" w:eastAsia="Times New Roman" w:hAnsi="Times New Roman" w:cs="Times New Roman"/>
          <w:sz w:val="20"/>
          <w:szCs w:val="20"/>
          <w:lang w:eastAsia="en-IN"/>
        </w:rPr>
        <w:t xml:space="preserve">To identify eligible locations and technologies for deploying chlorination facilities in the state, EAII is commissioning a Technical Needs Assessment (TNA) survey in Single Village Scheme (SVS) sites within 5-6 districts across </w:t>
      </w:r>
      <w:proofErr w:type="spellStart"/>
      <w:r w:rsidRPr="0004354D">
        <w:rPr>
          <w:rFonts w:ascii="Times New Roman" w:eastAsia="Times New Roman" w:hAnsi="Times New Roman" w:cs="Times New Roman"/>
          <w:sz w:val="20"/>
          <w:szCs w:val="20"/>
          <w:lang w:eastAsia="en-IN"/>
        </w:rPr>
        <w:t>Odisha</w:t>
      </w:r>
      <w:proofErr w:type="spellEnd"/>
      <w:r w:rsidRPr="0004354D">
        <w:rPr>
          <w:rFonts w:ascii="Times New Roman" w:eastAsia="Times New Roman" w:hAnsi="Times New Roman" w:cs="Times New Roman"/>
          <w:sz w:val="20"/>
          <w:szCs w:val="20"/>
          <w:lang w:eastAsia="en-IN"/>
        </w:rPr>
        <w:t>. The overarching objective of the TNA is to assess site eligibility based on water source characteristics, infrastructure specifications, and operational parameters to determine suitability for ILC device installation.</w:t>
      </w:r>
    </w:p>
    <w:p w:rsidR="0004354D" w:rsidRPr="0004354D" w:rsidRDefault="0004354D" w:rsidP="0004354D">
      <w:pPr>
        <w:spacing w:after="0" w:line="240" w:lineRule="auto"/>
        <w:jc w:val="both"/>
        <w:rPr>
          <w:rFonts w:ascii="Times New Roman" w:eastAsia="Times New Roman" w:hAnsi="Times New Roman" w:cs="Times New Roman"/>
          <w:sz w:val="24"/>
          <w:szCs w:val="24"/>
          <w:lang w:eastAsia="en-IN"/>
        </w:rPr>
      </w:pPr>
      <w:r w:rsidRPr="0004354D">
        <w:rPr>
          <w:rFonts w:ascii="Times New Roman" w:eastAsia="Times New Roman" w:hAnsi="Times New Roman" w:cs="Times New Roman"/>
          <w:sz w:val="24"/>
          <w:szCs w:val="24"/>
          <w:lang w:eastAsia="en-IN"/>
        </w:rPr>
        <w:t> </w:t>
      </w:r>
    </w:p>
    <w:p w:rsidR="0004354D" w:rsidRPr="0004354D" w:rsidRDefault="0004354D" w:rsidP="0004354D">
      <w:pPr>
        <w:spacing w:after="0" w:line="240" w:lineRule="auto"/>
        <w:jc w:val="both"/>
        <w:rPr>
          <w:rFonts w:ascii="Times New Roman" w:eastAsia="Times New Roman" w:hAnsi="Times New Roman" w:cs="Times New Roman"/>
          <w:sz w:val="24"/>
          <w:szCs w:val="24"/>
          <w:lang w:eastAsia="en-IN"/>
        </w:rPr>
      </w:pPr>
      <w:r w:rsidRPr="0004354D">
        <w:rPr>
          <w:rFonts w:ascii="Times New Roman" w:eastAsia="Times New Roman" w:hAnsi="Times New Roman" w:cs="Times New Roman"/>
          <w:b/>
          <w:bCs/>
          <w:sz w:val="20"/>
          <w:szCs w:val="20"/>
          <w:lang w:eastAsia="en-IN"/>
        </w:rPr>
        <w:t>Note-</w:t>
      </w:r>
      <w:r w:rsidRPr="0004354D">
        <w:rPr>
          <w:rFonts w:ascii="Times New Roman" w:eastAsia="Times New Roman" w:hAnsi="Times New Roman" w:cs="Times New Roman"/>
          <w:i/>
          <w:iCs/>
          <w:sz w:val="20"/>
          <w:szCs w:val="20"/>
          <w:lang w:eastAsia="en-IN"/>
        </w:rPr>
        <w:t xml:space="preserve"> Given the programmatic timelines, requests for timeline extensions will not be entertained. </w:t>
      </w:r>
    </w:p>
    <w:p w:rsidR="0004354D" w:rsidRPr="0004354D" w:rsidRDefault="0004354D" w:rsidP="0004354D">
      <w:pPr>
        <w:spacing w:after="0" w:line="240" w:lineRule="auto"/>
        <w:jc w:val="both"/>
        <w:rPr>
          <w:rFonts w:ascii="Times New Roman" w:eastAsia="Times New Roman" w:hAnsi="Times New Roman" w:cs="Times New Roman"/>
          <w:sz w:val="24"/>
          <w:szCs w:val="24"/>
          <w:lang w:eastAsia="en-IN"/>
        </w:rPr>
      </w:pPr>
      <w:r w:rsidRPr="0004354D">
        <w:rPr>
          <w:rFonts w:ascii="Times New Roman" w:eastAsia="Times New Roman" w:hAnsi="Times New Roman" w:cs="Times New Roman"/>
          <w:i/>
          <w:iCs/>
          <w:sz w:val="20"/>
          <w:szCs w:val="20"/>
          <w:lang w:eastAsia="en-IN"/>
        </w:rPr>
        <w:t> </w:t>
      </w:r>
    </w:p>
    <w:p w:rsidR="0004354D" w:rsidRPr="0004354D" w:rsidRDefault="0004354D" w:rsidP="0004354D">
      <w:pPr>
        <w:spacing w:after="0" w:line="240" w:lineRule="auto"/>
        <w:jc w:val="both"/>
        <w:rPr>
          <w:rFonts w:ascii="Times New Roman" w:eastAsia="Times New Roman" w:hAnsi="Times New Roman" w:cs="Times New Roman"/>
          <w:sz w:val="24"/>
          <w:szCs w:val="24"/>
          <w:lang w:eastAsia="en-IN"/>
        </w:rPr>
      </w:pPr>
      <w:r w:rsidRPr="0004354D">
        <w:rPr>
          <w:rFonts w:ascii="Times New Roman" w:eastAsia="Times New Roman" w:hAnsi="Times New Roman" w:cs="Times New Roman"/>
          <w:sz w:val="20"/>
          <w:szCs w:val="20"/>
          <w:lang w:eastAsia="en-IN"/>
        </w:rPr>
        <w:t xml:space="preserve">All of the questions to the RFP and the answers will be shared with every vendor that submits an intention to bid. All communication, including the proposals should be sent to </w:t>
      </w:r>
      <w:hyperlink r:id="rId5" w:history="1">
        <w:r w:rsidRPr="0004354D">
          <w:rPr>
            <w:rFonts w:ascii="Times New Roman" w:eastAsia="Times New Roman" w:hAnsi="Times New Roman" w:cs="Times New Roman"/>
            <w:color w:val="0000FF"/>
            <w:sz w:val="20"/>
            <w:szCs w:val="20"/>
            <w:u w:val="single"/>
            <w:lang w:eastAsia="en-IN"/>
          </w:rPr>
          <w:t>procurement@eaiiadvisors.in</w:t>
        </w:r>
      </w:hyperlink>
      <w:r w:rsidRPr="0004354D">
        <w:rPr>
          <w:rFonts w:ascii="Times New Roman" w:eastAsia="Times New Roman" w:hAnsi="Times New Roman" w:cs="Times New Roman"/>
          <w:color w:val="1155CC"/>
          <w:sz w:val="20"/>
          <w:szCs w:val="20"/>
          <w:u w:val="single"/>
          <w:lang w:eastAsia="en-IN"/>
        </w:rPr>
        <w:t xml:space="preserve"> </w:t>
      </w:r>
      <w:r w:rsidRPr="0004354D">
        <w:rPr>
          <w:rFonts w:ascii="Times New Roman" w:eastAsia="Times New Roman" w:hAnsi="Times New Roman" w:cs="Times New Roman"/>
          <w:sz w:val="20"/>
          <w:szCs w:val="20"/>
          <w:lang w:eastAsia="en-IN"/>
        </w:rPr>
        <w:t> </w:t>
      </w:r>
    </w:p>
    <w:p w:rsidR="0004354D" w:rsidRPr="0004354D" w:rsidRDefault="0004354D" w:rsidP="0004354D">
      <w:pPr>
        <w:spacing w:after="0" w:line="240" w:lineRule="auto"/>
        <w:jc w:val="both"/>
        <w:rPr>
          <w:rFonts w:ascii="Times New Roman" w:eastAsia="Times New Roman" w:hAnsi="Times New Roman" w:cs="Times New Roman"/>
          <w:sz w:val="24"/>
          <w:szCs w:val="24"/>
          <w:lang w:eastAsia="en-IN"/>
        </w:rPr>
      </w:pPr>
      <w:r w:rsidRPr="0004354D">
        <w:rPr>
          <w:rFonts w:ascii="Times New Roman" w:eastAsia="Times New Roman" w:hAnsi="Times New Roman" w:cs="Times New Roman"/>
          <w:sz w:val="24"/>
          <w:szCs w:val="24"/>
          <w:lang w:eastAsia="en-IN"/>
        </w:rPr>
        <w:t> </w:t>
      </w:r>
    </w:p>
    <w:p w:rsidR="0004354D" w:rsidRPr="0004354D" w:rsidRDefault="0004354D" w:rsidP="0004354D">
      <w:pPr>
        <w:spacing w:after="0" w:line="240" w:lineRule="auto"/>
        <w:jc w:val="both"/>
        <w:rPr>
          <w:rFonts w:ascii="Times New Roman" w:eastAsia="Times New Roman" w:hAnsi="Times New Roman" w:cs="Times New Roman"/>
          <w:sz w:val="24"/>
          <w:szCs w:val="24"/>
          <w:lang w:eastAsia="en-IN"/>
        </w:rPr>
      </w:pPr>
      <w:r w:rsidRPr="0004354D">
        <w:rPr>
          <w:rFonts w:ascii="Times New Roman" w:eastAsia="Times New Roman" w:hAnsi="Times New Roman" w:cs="Times New Roman"/>
          <w:sz w:val="20"/>
          <w:szCs w:val="20"/>
          <w:lang w:eastAsia="en-IN"/>
        </w:rPr>
        <w:t>Please mention in the subject line the title of the RFP as captured on the cover page. </w:t>
      </w:r>
    </w:p>
    <w:p w:rsidR="0004354D" w:rsidRPr="0004354D" w:rsidRDefault="0004354D" w:rsidP="0004354D">
      <w:pPr>
        <w:spacing w:after="0" w:line="240" w:lineRule="auto"/>
        <w:jc w:val="both"/>
        <w:rPr>
          <w:rFonts w:ascii="Times New Roman" w:eastAsia="Times New Roman" w:hAnsi="Times New Roman" w:cs="Times New Roman"/>
          <w:sz w:val="24"/>
          <w:szCs w:val="24"/>
          <w:lang w:eastAsia="en-IN"/>
        </w:rPr>
      </w:pPr>
      <w:r w:rsidRPr="0004354D">
        <w:rPr>
          <w:rFonts w:ascii="Times New Roman" w:eastAsia="Times New Roman" w:hAnsi="Times New Roman" w:cs="Times New Roman"/>
          <w:sz w:val="24"/>
          <w:szCs w:val="24"/>
          <w:lang w:eastAsia="en-IN"/>
        </w:rPr>
        <w:t> </w:t>
      </w:r>
    </w:p>
    <w:p w:rsidR="0004354D" w:rsidRPr="0004354D" w:rsidRDefault="0004354D" w:rsidP="0004354D">
      <w:pPr>
        <w:spacing w:after="0" w:line="240" w:lineRule="auto"/>
        <w:jc w:val="center"/>
        <w:rPr>
          <w:rFonts w:ascii="Times New Roman" w:eastAsia="Times New Roman" w:hAnsi="Times New Roman" w:cs="Times New Roman"/>
          <w:sz w:val="24"/>
          <w:szCs w:val="24"/>
          <w:lang w:eastAsia="en-IN"/>
        </w:rPr>
      </w:pPr>
      <w:r w:rsidRPr="0004354D">
        <w:rPr>
          <w:rFonts w:ascii="Times New Roman" w:eastAsia="Times New Roman" w:hAnsi="Times New Roman" w:cs="Times New Roman"/>
          <w:b/>
          <w:bCs/>
          <w:sz w:val="20"/>
          <w:szCs w:val="20"/>
          <w:u w:val="single"/>
          <w:lang w:eastAsia="en-IN"/>
        </w:rPr>
        <w:t xml:space="preserve">For detailed information, please check the complete version of the RFP attached below. </w:t>
      </w:r>
      <w:r w:rsidRPr="0004354D">
        <w:rPr>
          <w:rFonts w:ascii="Times New Roman" w:eastAsia="Times New Roman" w:hAnsi="Times New Roman" w:cs="Times New Roman"/>
          <w:sz w:val="24"/>
          <w:szCs w:val="24"/>
          <w:lang w:eastAsia="en-IN"/>
        </w:rPr>
        <w:t> </w:t>
      </w:r>
    </w:p>
    <w:p w:rsidR="00BC2BBA" w:rsidRDefault="00BC2BBA"/>
    <w:p w:rsidR="0004354D" w:rsidRDefault="0004354D">
      <w:r w:rsidRPr="0004354D">
        <w:t>https://www.devnetjobsindia.org/JobDescription.aspx?Job_Id=289050</w:t>
      </w:r>
      <w:bookmarkStart w:id="2" w:name="_GoBack"/>
      <w:bookmarkEnd w:id="2"/>
    </w:p>
    <w:sectPr w:rsidR="0004354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54D"/>
    <w:rsid w:val="0004354D"/>
    <w:rsid w:val="00BC2BB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4354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paragraph" w:styleId="Heading5">
    <w:name w:val="heading 5"/>
    <w:basedOn w:val="Normal"/>
    <w:link w:val="Heading5Char"/>
    <w:uiPriority w:val="9"/>
    <w:qFormat/>
    <w:rsid w:val="0004354D"/>
    <w:pPr>
      <w:spacing w:before="100" w:beforeAutospacing="1" w:after="100" w:afterAutospacing="1" w:line="240" w:lineRule="auto"/>
      <w:outlineLvl w:val="4"/>
    </w:pPr>
    <w:rPr>
      <w:rFonts w:ascii="Times New Roman" w:eastAsia="Times New Roman" w:hAnsi="Times New Roman" w:cs="Times New Roman"/>
      <w:b/>
      <w:bCs/>
      <w:sz w:val="20"/>
      <w:szCs w:val="20"/>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354D"/>
    <w:rPr>
      <w:rFonts w:ascii="Times New Roman" w:eastAsia="Times New Roman" w:hAnsi="Times New Roman" w:cs="Times New Roman"/>
      <w:b/>
      <w:bCs/>
      <w:kern w:val="36"/>
      <w:sz w:val="48"/>
      <w:szCs w:val="48"/>
      <w:lang w:eastAsia="en-IN"/>
    </w:rPr>
  </w:style>
  <w:style w:type="character" w:customStyle="1" w:styleId="Heading5Char">
    <w:name w:val="Heading 5 Char"/>
    <w:basedOn w:val="DefaultParagraphFont"/>
    <w:link w:val="Heading5"/>
    <w:uiPriority w:val="9"/>
    <w:rsid w:val="0004354D"/>
    <w:rPr>
      <w:rFonts w:ascii="Times New Roman" w:eastAsia="Times New Roman" w:hAnsi="Times New Roman" w:cs="Times New Roman"/>
      <w:b/>
      <w:bCs/>
      <w:sz w:val="20"/>
      <w:szCs w:val="20"/>
      <w:lang w:eastAsia="en-IN"/>
    </w:rPr>
  </w:style>
  <w:style w:type="character" w:styleId="Hyperlink">
    <w:name w:val="Hyperlink"/>
    <w:basedOn w:val="DefaultParagraphFont"/>
    <w:uiPriority w:val="99"/>
    <w:semiHidden/>
    <w:unhideWhenUsed/>
    <w:rsid w:val="0004354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4354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paragraph" w:styleId="Heading5">
    <w:name w:val="heading 5"/>
    <w:basedOn w:val="Normal"/>
    <w:link w:val="Heading5Char"/>
    <w:uiPriority w:val="9"/>
    <w:qFormat/>
    <w:rsid w:val="0004354D"/>
    <w:pPr>
      <w:spacing w:before="100" w:beforeAutospacing="1" w:after="100" w:afterAutospacing="1" w:line="240" w:lineRule="auto"/>
      <w:outlineLvl w:val="4"/>
    </w:pPr>
    <w:rPr>
      <w:rFonts w:ascii="Times New Roman" w:eastAsia="Times New Roman" w:hAnsi="Times New Roman" w:cs="Times New Roman"/>
      <w:b/>
      <w:bCs/>
      <w:sz w:val="20"/>
      <w:szCs w:val="20"/>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354D"/>
    <w:rPr>
      <w:rFonts w:ascii="Times New Roman" w:eastAsia="Times New Roman" w:hAnsi="Times New Roman" w:cs="Times New Roman"/>
      <w:b/>
      <w:bCs/>
      <w:kern w:val="36"/>
      <w:sz w:val="48"/>
      <w:szCs w:val="48"/>
      <w:lang w:eastAsia="en-IN"/>
    </w:rPr>
  </w:style>
  <w:style w:type="character" w:customStyle="1" w:styleId="Heading5Char">
    <w:name w:val="Heading 5 Char"/>
    <w:basedOn w:val="DefaultParagraphFont"/>
    <w:link w:val="Heading5"/>
    <w:uiPriority w:val="9"/>
    <w:rsid w:val="0004354D"/>
    <w:rPr>
      <w:rFonts w:ascii="Times New Roman" w:eastAsia="Times New Roman" w:hAnsi="Times New Roman" w:cs="Times New Roman"/>
      <w:b/>
      <w:bCs/>
      <w:sz w:val="20"/>
      <w:szCs w:val="20"/>
      <w:lang w:eastAsia="en-IN"/>
    </w:rPr>
  </w:style>
  <w:style w:type="character" w:styleId="Hyperlink">
    <w:name w:val="Hyperlink"/>
    <w:basedOn w:val="DefaultParagraphFont"/>
    <w:uiPriority w:val="99"/>
    <w:semiHidden/>
    <w:unhideWhenUsed/>
    <w:rsid w:val="0004354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8900770">
      <w:bodyDiv w:val="1"/>
      <w:marLeft w:val="0"/>
      <w:marRight w:val="0"/>
      <w:marTop w:val="0"/>
      <w:marBottom w:val="0"/>
      <w:divBdr>
        <w:top w:val="none" w:sz="0" w:space="0" w:color="auto"/>
        <w:left w:val="none" w:sz="0" w:space="0" w:color="auto"/>
        <w:bottom w:val="none" w:sz="0" w:space="0" w:color="auto"/>
        <w:right w:val="none" w:sz="0" w:space="0" w:color="auto"/>
      </w:divBdr>
    </w:div>
    <w:div w:id="1665666701">
      <w:bodyDiv w:val="1"/>
      <w:marLeft w:val="0"/>
      <w:marRight w:val="0"/>
      <w:marTop w:val="0"/>
      <w:marBottom w:val="0"/>
      <w:divBdr>
        <w:top w:val="none" w:sz="0" w:space="0" w:color="auto"/>
        <w:left w:val="none" w:sz="0" w:space="0" w:color="auto"/>
        <w:bottom w:val="none" w:sz="0" w:space="0" w:color="auto"/>
        <w:right w:val="none" w:sz="0" w:space="0" w:color="auto"/>
      </w:divBdr>
      <w:divsChild>
        <w:div w:id="321546754">
          <w:marLeft w:val="0"/>
          <w:marRight w:val="0"/>
          <w:marTop w:val="0"/>
          <w:marBottom w:val="0"/>
          <w:divBdr>
            <w:top w:val="none" w:sz="0" w:space="0" w:color="auto"/>
            <w:left w:val="none" w:sz="0" w:space="0" w:color="auto"/>
            <w:bottom w:val="none" w:sz="0" w:space="0" w:color="auto"/>
            <w:right w:val="none" w:sz="0" w:space="0" w:color="auto"/>
          </w:divBdr>
          <w:divsChild>
            <w:div w:id="800194974">
              <w:marLeft w:val="0"/>
              <w:marRight w:val="0"/>
              <w:marTop w:val="0"/>
              <w:marBottom w:val="0"/>
              <w:divBdr>
                <w:top w:val="none" w:sz="0" w:space="0" w:color="auto"/>
                <w:left w:val="none" w:sz="0" w:space="0" w:color="auto"/>
                <w:bottom w:val="none" w:sz="0" w:space="0" w:color="auto"/>
                <w:right w:val="none" w:sz="0" w:space="0" w:color="auto"/>
              </w:divBdr>
              <w:divsChild>
                <w:div w:id="369191881">
                  <w:marLeft w:val="0"/>
                  <w:marRight w:val="0"/>
                  <w:marTop w:val="0"/>
                  <w:marBottom w:val="0"/>
                  <w:divBdr>
                    <w:top w:val="none" w:sz="0" w:space="0" w:color="auto"/>
                    <w:left w:val="none" w:sz="0" w:space="0" w:color="auto"/>
                    <w:bottom w:val="none" w:sz="0" w:space="0" w:color="auto"/>
                    <w:right w:val="none" w:sz="0" w:space="0" w:color="auto"/>
                  </w:divBdr>
                  <w:divsChild>
                    <w:div w:id="1553273444">
                      <w:marLeft w:val="0"/>
                      <w:marRight w:val="0"/>
                      <w:marTop w:val="0"/>
                      <w:marBottom w:val="0"/>
                      <w:divBdr>
                        <w:top w:val="none" w:sz="0" w:space="0" w:color="auto"/>
                        <w:left w:val="none" w:sz="0" w:space="0" w:color="auto"/>
                        <w:bottom w:val="none" w:sz="0" w:space="0" w:color="auto"/>
                        <w:right w:val="none" w:sz="0" w:space="0" w:color="auto"/>
                      </w:divBdr>
                      <w:divsChild>
                        <w:div w:id="1104768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rocurement@eaiiadvisors.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558</Words>
  <Characters>3185</Characters>
  <Application>Microsoft Office Word</Application>
  <DocSecurity>0</DocSecurity>
  <Lines>26</Lines>
  <Paragraphs>7</Paragraphs>
  <ScaleCrop>false</ScaleCrop>
  <Company/>
  <LinksUpToDate>false</LinksUpToDate>
  <CharactersWithSpaces>3736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Down-Test</dc:creator>
  <cp:lastModifiedBy>Down-Test</cp:lastModifiedBy>
  <cp:revision>1</cp:revision>
  <dcterms:created xsi:type="dcterms:W3CDTF">2026-04-02T12:15:00Z</dcterms:created>
  <dcterms:modified xsi:type="dcterms:W3CDTF">2026-04-02T12:15:00Z</dcterms:modified>
</cp:coreProperties>
</file>